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56" w:rsidRPr="003751BC" w:rsidRDefault="00CA5756" w:rsidP="00AC1B86">
      <w:pPr>
        <w:pStyle w:val="Subtitle"/>
        <w:rPr>
          <w:sz w:val="24"/>
          <w:szCs w:val="24"/>
        </w:rPr>
      </w:pPr>
      <w:r w:rsidRPr="003751BC">
        <w:rPr>
          <w:sz w:val="24"/>
          <w:szCs w:val="24"/>
        </w:rPr>
        <w:t xml:space="preserve">Minutes of the Regular Meeting </w:t>
      </w:r>
    </w:p>
    <w:p w:rsidR="00CA5756" w:rsidRPr="003751BC" w:rsidRDefault="00CA5756" w:rsidP="00AC1B86">
      <w:pPr>
        <w:jc w:val="center"/>
        <w:rPr>
          <w:sz w:val="24"/>
          <w:szCs w:val="24"/>
        </w:rPr>
      </w:pPr>
      <w:r>
        <w:rPr>
          <w:b/>
          <w:i/>
          <w:sz w:val="24"/>
          <w:szCs w:val="24"/>
        </w:rPr>
        <w:t>January 17</w:t>
      </w:r>
      <w:r w:rsidRPr="00E94B9F">
        <w:rPr>
          <w:b/>
          <w:i/>
          <w:sz w:val="24"/>
          <w:szCs w:val="24"/>
          <w:vertAlign w:val="superscript"/>
        </w:rPr>
        <w:t>th</w:t>
      </w:r>
      <w:r>
        <w:rPr>
          <w:b/>
          <w:i/>
          <w:sz w:val="24"/>
          <w:szCs w:val="24"/>
        </w:rPr>
        <w:t xml:space="preserve"> 2018</w:t>
      </w:r>
    </w:p>
    <w:p w:rsidR="00CA5756" w:rsidRDefault="00CA5756" w:rsidP="00AC1B86"/>
    <w:p w:rsidR="00CA5756" w:rsidRPr="003751BC" w:rsidRDefault="00CA5756" w:rsidP="00AC1B86">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CA5756" w:rsidRPr="003751BC" w:rsidRDefault="00CA5756" w:rsidP="00AC1B86">
      <w:pPr>
        <w:rPr>
          <w:sz w:val="24"/>
          <w:szCs w:val="24"/>
        </w:rPr>
      </w:pPr>
    </w:p>
    <w:p w:rsidR="00CA5756" w:rsidRPr="00FF5533" w:rsidRDefault="00CA5756" w:rsidP="00FF5533">
      <w:pPr>
        <w:autoSpaceDE w:val="0"/>
        <w:autoSpaceDN w:val="0"/>
        <w:adjustRightInd w:val="0"/>
        <w:rPr>
          <w:rFonts w:cs="TT56t00"/>
          <w:sz w:val="24"/>
          <w:szCs w:val="24"/>
          <w:lang w:val="en-CA" w:eastAsia="en-CA"/>
        </w:rPr>
      </w:pPr>
      <w:r w:rsidRPr="00FF5533">
        <w:rPr>
          <w:rFonts w:cs="TT56t00"/>
          <w:sz w:val="24"/>
          <w:szCs w:val="24"/>
          <w:lang w:val="en-CA" w:eastAsia="en-CA"/>
        </w:rPr>
        <w:t>Present: C. Burton, R. Wigmore, L. Smith, S. Flood,</w:t>
      </w:r>
      <w:r>
        <w:rPr>
          <w:rFonts w:cs="TT56t00"/>
          <w:sz w:val="24"/>
          <w:szCs w:val="24"/>
          <w:lang w:val="en-CA" w:eastAsia="en-CA"/>
        </w:rPr>
        <w:t xml:space="preserve"> </w:t>
      </w:r>
      <w:r w:rsidRPr="00FF5533">
        <w:rPr>
          <w:rFonts w:cs="TT56t00"/>
          <w:sz w:val="24"/>
          <w:szCs w:val="24"/>
          <w:lang w:val="en-CA" w:eastAsia="en-CA"/>
        </w:rPr>
        <w:t>D. Farrar</w:t>
      </w:r>
    </w:p>
    <w:p w:rsidR="00CA5756" w:rsidRDefault="00CA5756" w:rsidP="00E94B9F">
      <w:pPr>
        <w:autoSpaceDE w:val="0"/>
        <w:autoSpaceDN w:val="0"/>
        <w:adjustRightInd w:val="0"/>
        <w:rPr>
          <w:rFonts w:cs="TT56t00"/>
          <w:sz w:val="24"/>
          <w:szCs w:val="24"/>
          <w:lang w:val="en-CA" w:eastAsia="en-CA"/>
        </w:rPr>
      </w:pPr>
      <w:r w:rsidRPr="00FF5533">
        <w:rPr>
          <w:rFonts w:cs="TT56t00"/>
          <w:sz w:val="24"/>
          <w:szCs w:val="24"/>
          <w:lang w:val="en-CA" w:eastAsia="en-CA"/>
        </w:rPr>
        <w:t>Staff: G. Martin, K. Barber</w:t>
      </w: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Meeting opened at 6:00PM the Mayor Burton had not yet arrived, Deputy Mayor Smith assumed the chair and began the meeting. </w:t>
      </w: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t>Res: 1-2018 R. Wigmore, S. Flood</w:t>
      </w: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t>Be it resolved that Council adopts the Minutes of December 20</w:t>
      </w:r>
      <w:r w:rsidRPr="00E94B9F">
        <w:rPr>
          <w:rFonts w:cs="TT56t00"/>
          <w:sz w:val="24"/>
          <w:szCs w:val="24"/>
          <w:vertAlign w:val="superscript"/>
          <w:lang w:val="en-CA" w:eastAsia="en-CA"/>
        </w:rPr>
        <w:t>th</w:t>
      </w:r>
      <w:r>
        <w:rPr>
          <w:rFonts w:cs="TT56t00"/>
          <w:sz w:val="24"/>
          <w:szCs w:val="24"/>
          <w:lang w:val="en-CA" w:eastAsia="en-CA"/>
        </w:rPr>
        <w:t xml:space="preserve"> 2017 as presented. (cd) </w:t>
      </w: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t>Res: 2-2018 S. Flood, R. Wigmore</w:t>
      </w: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t xml:space="preserve">Be it resolved that Council approves the Statements of December 2017 as presented. (cd) </w:t>
      </w: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t xml:space="preserve">6:10PM Mayor Burton arrived and assumed the chair. </w:t>
      </w: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t xml:space="preserve">Road Report: </w:t>
      </w:r>
    </w:p>
    <w:p w:rsidR="00CA5756" w:rsidRDefault="00CA5756" w:rsidP="003E4A37">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Roads staff has had to thaw culverts already and are anticipating flooding and frozen culverts and ditches in the spring.  The big changes in temperature have caused some issues with the roads. The deep freezing temperatures have meant the roads have accumulated build up.  As soon as temperatures warm sufficiently staff will scrape the roads down.  Council will try a new type of blade on the plow truck to assess if the roads can be kept cut down and have less build up. </w:t>
      </w: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t xml:space="preserve">Clerk Report: </w:t>
      </w:r>
    </w:p>
    <w:p w:rsidR="00CA5756" w:rsidRDefault="00CA5756" w:rsidP="003E4A37">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Application for summer students is available on line; staff will apply for 2 students for the summer.  The clerk asked that Council complete their review of the Procedural By-Law and assorted amendments and polices in order to provide second reading at the February meeting.  The Treasurer shall attend a workshop in </w:t>
      </w:r>
      <w:smartTag w:uri="urn:schemas-microsoft-com:office:smarttags" w:element="City">
        <w:smartTag w:uri="urn:schemas-microsoft-com:office:smarttags" w:element="place">
          <w:r>
            <w:rPr>
              <w:rFonts w:cs="TT56t00"/>
              <w:sz w:val="24"/>
              <w:szCs w:val="24"/>
              <w:lang w:val="en-CA" w:eastAsia="en-CA"/>
            </w:rPr>
            <w:t>Sudbury</w:t>
          </w:r>
        </w:smartTag>
      </w:smartTag>
      <w:r>
        <w:rPr>
          <w:rFonts w:cs="TT56t00"/>
          <w:sz w:val="24"/>
          <w:szCs w:val="24"/>
          <w:lang w:val="en-CA" w:eastAsia="en-CA"/>
        </w:rPr>
        <w:t xml:space="preserve"> on the 31</w:t>
      </w:r>
      <w:r w:rsidRPr="003E4A37">
        <w:rPr>
          <w:rFonts w:cs="TT56t00"/>
          <w:sz w:val="24"/>
          <w:szCs w:val="24"/>
          <w:vertAlign w:val="superscript"/>
          <w:lang w:val="en-CA" w:eastAsia="en-CA"/>
        </w:rPr>
        <w:t>st</w:t>
      </w:r>
      <w:r>
        <w:rPr>
          <w:rFonts w:cs="TT56t00"/>
          <w:sz w:val="24"/>
          <w:szCs w:val="24"/>
          <w:lang w:val="en-CA" w:eastAsia="en-CA"/>
        </w:rPr>
        <w:t xml:space="preserve"> to address some of the changes being brought down by the province over the next 2-3 years for asset management.  Council was asked to bring to staff any items for the 2018 budget that will require some research or consideration prior to any budget meetings. </w:t>
      </w: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t>Cont…  01-17-018</w:t>
      </w: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lastRenderedPageBreak/>
        <w:t>Cont. pg. 2, 01-17-018</w:t>
      </w: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t>Res: 3-2018 D. Farrar, R. Wigmore</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approves the Cemetery Board members as follows: Sarah Flood – Council rep, Jane Smith, Debbie Conway, Ursula Abbot, Barb Jalak, Alternate Ed Karhi. (cd)</w:t>
      </w:r>
    </w:p>
    <w:p w:rsidR="00CA5756" w:rsidRDefault="00CA5756" w:rsidP="00E94B9F">
      <w:pPr>
        <w:autoSpaceDE w:val="0"/>
        <w:autoSpaceDN w:val="0"/>
        <w:adjustRightInd w:val="0"/>
        <w:rPr>
          <w:rFonts w:cs="TT56t00"/>
          <w:sz w:val="24"/>
          <w:szCs w:val="24"/>
          <w:lang w:val="en-CA" w:eastAsia="en-CA"/>
        </w:rPr>
      </w:pPr>
    </w:p>
    <w:p w:rsidR="00CA5756" w:rsidRDefault="00CA5756" w:rsidP="00E94B9F">
      <w:pPr>
        <w:autoSpaceDE w:val="0"/>
        <w:autoSpaceDN w:val="0"/>
        <w:adjustRightInd w:val="0"/>
        <w:rPr>
          <w:rFonts w:cs="TT56t00"/>
          <w:sz w:val="24"/>
          <w:szCs w:val="24"/>
          <w:lang w:val="en-CA" w:eastAsia="en-CA"/>
        </w:rPr>
      </w:pPr>
      <w:r>
        <w:rPr>
          <w:rFonts w:cs="TT56t00"/>
          <w:sz w:val="24"/>
          <w:szCs w:val="24"/>
          <w:lang w:val="en-CA" w:eastAsia="en-CA"/>
        </w:rPr>
        <w:t>Res: 4-2018 L. Smith, D. Farrar</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paying Ed Karhi 175.00 toward the removal of Beaver in the area of </w:t>
      </w:r>
      <w:smartTag w:uri="urn:schemas-microsoft-com:office:smarttags" w:element="Street">
        <w:r>
          <w:rPr>
            <w:rFonts w:cs="TT56t00"/>
            <w:sz w:val="24"/>
            <w:szCs w:val="24"/>
            <w:lang w:val="en-CA" w:eastAsia="en-CA"/>
          </w:rPr>
          <w:t>Hardwood Dr.</w:t>
        </w:r>
      </w:smartTag>
      <w:r>
        <w:rPr>
          <w:rFonts w:cs="TT56t00"/>
          <w:sz w:val="24"/>
          <w:szCs w:val="24"/>
          <w:lang w:val="en-CA" w:eastAsia="en-CA"/>
        </w:rPr>
        <w:t xml:space="preserve"> (cd) </w:t>
      </w:r>
    </w:p>
    <w:p w:rsidR="00CA5756" w:rsidRDefault="00CA5756" w:rsidP="00E94B9F">
      <w:pPr>
        <w:autoSpaceDE w:val="0"/>
        <w:autoSpaceDN w:val="0"/>
        <w:adjustRightInd w:val="0"/>
        <w:ind w:left="720" w:firstLine="0"/>
        <w:rPr>
          <w:rFonts w:cs="TT56t00"/>
          <w:sz w:val="24"/>
          <w:szCs w:val="24"/>
          <w:lang w:val="en-CA" w:eastAsia="en-CA"/>
        </w:rPr>
      </w:pP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Res: 5-2018 R. Wigmore, D. Farrar</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submits the following items for the amalgamated tender: </w:t>
      </w:r>
      <w:r>
        <w:rPr>
          <w:rFonts w:cs="TT56t00"/>
          <w:sz w:val="24"/>
          <w:szCs w:val="24"/>
          <w:lang w:val="en-CA" w:eastAsia="en-CA"/>
        </w:rPr>
        <w:br/>
        <w:t>6 tots of flake calcium</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Culverts: </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600mm (24”) – 3 pipes – 3 couplers</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525mm (21”) – 5 pipes – 4 couplers</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375mm (15”) – 4 pipes – 5 couplers</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300mm (12”) – 5 pipes – 6 couplers</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200mm (  8”) – 8 pipes – 6 couplers </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(cd)</w:t>
      </w:r>
    </w:p>
    <w:p w:rsidR="00CA5756" w:rsidRDefault="00CA5756" w:rsidP="00E94B9F">
      <w:pPr>
        <w:autoSpaceDE w:val="0"/>
        <w:autoSpaceDN w:val="0"/>
        <w:adjustRightInd w:val="0"/>
        <w:ind w:left="720" w:firstLine="0"/>
        <w:rPr>
          <w:rFonts w:cs="TT56t00"/>
          <w:sz w:val="24"/>
          <w:szCs w:val="24"/>
          <w:lang w:val="en-CA" w:eastAsia="en-CA"/>
        </w:rPr>
      </w:pP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Res: 6-2018 D. Farrar, S. Flood</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installation of a tile drain pipe beneath the ditches and road bed at 1132 MacLennan South. North Horizon Farms (John Karhi) agrees that ALL costs to be covered by property owner, work to be completed by Acton Contracting.  Any additional costs to return road to condition acceptable to the Township will be paid by property owner. (cd) </w:t>
      </w:r>
    </w:p>
    <w:p w:rsidR="00CA5756" w:rsidRDefault="00CA5756" w:rsidP="00E94B9F">
      <w:pPr>
        <w:autoSpaceDE w:val="0"/>
        <w:autoSpaceDN w:val="0"/>
        <w:adjustRightInd w:val="0"/>
        <w:ind w:left="720" w:firstLine="0"/>
        <w:rPr>
          <w:rFonts w:cs="TT56t00"/>
          <w:sz w:val="24"/>
          <w:szCs w:val="24"/>
          <w:lang w:val="en-CA" w:eastAsia="en-CA"/>
        </w:rPr>
      </w:pP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Res: 7-2018 S. Flood, D. Farrar</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1-2018 being a by-law to permit the issuing of the Interim Tax Bills. (cd) </w:t>
      </w:r>
    </w:p>
    <w:p w:rsidR="00CA5756" w:rsidRDefault="00CA5756" w:rsidP="00E94B9F">
      <w:pPr>
        <w:autoSpaceDE w:val="0"/>
        <w:autoSpaceDN w:val="0"/>
        <w:adjustRightInd w:val="0"/>
        <w:ind w:left="720" w:firstLine="0"/>
        <w:rPr>
          <w:rFonts w:cs="TT56t00"/>
          <w:sz w:val="24"/>
          <w:szCs w:val="24"/>
          <w:lang w:val="en-CA" w:eastAsia="en-CA"/>
        </w:rPr>
      </w:pP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Res: 8-2018 R. Wigmore, L. Smith</w:t>
      </w: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2-2018 being a by-law to establish the borrowing limits for 2018. (cd) </w:t>
      </w:r>
    </w:p>
    <w:p w:rsidR="00CA5756" w:rsidRDefault="00CA5756" w:rsidP="00E94B9F">
      <w:pPr>
        <w:autoSpaceDE w:val="0"/>
        <w:autoSpaceDN w:val="0"/>
        <w:adjustRightInd w:val="0"/>
        <w:ind w:left="720" w:firstLine="0"/>
        <w:rPr>
          <w:rFonts w:cs="TT56t00"/>
          <w:sz w:val="24"/>
          <w:szCs w:val="24"/>
          <w:lang w:val="en-CA" w:eastAsia="en-CA"/>
        </w:rPr>
      </w:pPr>
    </w:p>
    <w:p w:rsidR="00CA5756" w:rsidRDefault="00CA5756" w:rsidP="00E94B9F">
      <w:pPr>
        <w:autoSpaceDE w:val="0"/>
        <w:autoSpaceDN w:val="0"/>
        <w:adjustRightInd w:val="0"/>
        <w:ind w:left="720" w:firstLine="0"/>
        <w:rPr>
          <w:rFonts w:cs="TT56t00"/>
          <w:sz w:val="24"/>
          <w:szCs w:val="24"/>
          <w:lang w:val="en-CA" w:eastAsia="en-CA"/>
        </w:rPr>
      </w:pPr>
      <w:r>
        <w:rPr>
          <w:rFonts w:cs="TT56t00"/>
          <w:sz w:val="24"/>
          <w:szCs w:val="24"/>
          <w:lang w:val="en-CA" w:eastAsia="en-CA"/>
        </w:rPr>
        <w:t>Res: 9-2018 D. Farrar, S. Flood</w:t>
      </w:r>
    </w:p>
    <w:p w:rsidR="00CA5756" w:rsidRDefault="00CA5756" w:rsidP="00421F88">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passes By-Law 3-2018 being a by-law to set the Tax Rations for 2018. (cd)</w:t>
      </w:r>
    </w:p>
    <w:p w:rsidR="00CA5756" w:rsidRDefault="00CA5756" w:rsidP="00421F88">
      <w:pPr>
        <w:autoSpaceDE w:val="0"/>
        <w:autoSpaceDN w:val="0"/>
        <w:adjustRightInd w:val="0"/>
        <w:ind w:left="720" w:firstLine="0"/>
        <w:rPr>
          <w:rFonts w:cs="TT56t00"/>
          <w:sz w:val="24"/>
          <w:szCs w:val="24"/>
          <w:lang w:val="en-CA" w:eastAsia="en-CA"/>
        </w:rPr>
      </w:pPr>
    </w:p>
    <w:p w:rsidR="00CA5756" w:rsidRDefault="00CA5756" w:rsidP="00421F88">
      <w:pPr>
        <w:autoSpaceDE w:val="0"/>
        <w:autoSpaceDN w:val="0"/>
        <w:adjustRightInd w:val="0"/>
        <w:ind w:left="720" w:firstLine="0"/>
        <w:rPr>
          <w:rFonts w:cs="TT56t00"/>
          <w:sz w:val="24"/>
          <w:szCs w:val="24"/>
          <w:lang w:val="en-CA" w:eastAsia="en-CA"/>
        </w:rPr>
      </w:pPr>
      <w:r>
        <w:rPr>
          <w:rFonts w:cs="TT56t00"/>
          <w:sz w:val="24"/>
          <w:szCs w:val="24"/>
          <w:lang w:val="en-CA" w:eastAsia="en-CA"/>
        </w:rPr>
        <w:t>Cont…. 01-17-018</w:t>
      </w:r>
    </w:p>
    <w:p w:rsidR="00CA5756" w:rsidRDefault="00CA5756" w:rsidP="00421F88">
      <w:pPr>
        <w:autoSpaceDE w:val="0"/>
        <w:autoSpaceDN w:val="0"/>
        <w:adjustRightInd w:val="0"/>
        <w:ind w:left="720" w:firstLine="0"/>
        <w:rPr>
          <w:rFonts w:cs="TT56t00"/>
          <w:sz w:val="24"/>
          <w:szCs w:val="24"/>
          <w:lang w:val="en-CA" w:eastAsia="en-CA"/>
        </w:rPr>
      </w:pPr>
      <w:r>
        <w:rPr>
          <w:rFonts w:cs="TT56t00"/>
          <w:sz w:val="24"/>
          <w:szCs w:val="24"/>
          <w:lang w:val="en-CA" w:eastAsia="en-CA"/>
        </w:rPr>
        <w:t>Cont. pg. 3, 01-17-018</w:t>
      </w:r>
    </w:p>
    <w:p w:rsidR="00CA5756" w:rsidRDefault="00CA5756" w:rsidP="00421F88">
      <w:pPr>
        <w:autoSpaceDE w:val="0"/>
        <w:autoSpaceDN w:val="0"/>
        <w:adjustRightInd w:val="0"/>
        <w:ind w:left="720" w:firstLine="0"/>
        <w:rPr>
          <w:rFonts w:cs="TT56t00"/>
          <w:sz w:val="24"/>
          <w:szCs w:val="24"/>
          <w:lang w:val="en-CA" w:eastAsia="en-CA"/>
        </w:rPr>
      </w:pPr>
    </w:p>
    <w:p w:rsidR="00CA5756" w:rsidRDefault="00CA5756" w:rsidP="00421F88">
      <w:pPr>
        <w:autoSpaceDE w:val="0"/>
        <w:autoSpaceDN w:val="0"/>
        <w:adjustRightInd w:val="0"/>
        <w:ind w:left="720" w:firstLine="0"/>
        <w:rPr>
          <w:rFonts w:cs="TT56t00"/>
          <w:sz w:val="24"/>
          <w:szCs w:val="24"/>
          <w:lang w:val="en-CA" w:eastAsia="en-CA"/>
        </w:rPr>
      </w:pPr>
      <w:r>
        <w:rPr>
          <w:rFonts w:cs="TT56t00"/>
          <w:sz w:val="24"/>
          <w:szCs w:val="24"/>
          <w:lang w:val="en-CA" w:eastAsia="en-CA"/>
        </w:rPr>
        <w:t>Res: 10-2018 D. Farrar, R. Wigmore</w:t>
      </w:r>
    </w:p>
    <w:p w:rsidR="00CA5756" w:rsidRDefault="00CA5756" w:rsidP="00421F8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4-2018 being a confirming by-law to adopt, ratify and confirm the actions of Council. (cd) </w:t>
      </w:r>
    </w:p>
    <w:p w:rsidR="00CA5756" w:rsidRDefault="00CA5756" w:rsidP="00421F88">
      <w:pPr>
        <w:autoSpaceDE w:val="0"/>
        <w:autoSpaceDN w:val="0"/>
        <w:adjustRightInd w:val="0"/>
        <w:ind w:left="720" w:firstLine="0"/>
        <w:rPr>
          <w:rFonts w:cs="TT56t00"/>
          <w:sz w:val="24"/>
          <w:szCs w:val="24"/>
          <w:lang w:val="en-CA" w:eastAsia="en-CA"/>
        </w:rPr>
      </w:pPr>
    </w:p>
    <w:p w:rsidR="00CA5756" w:rsidRDefault="00CA5756" w:rsidP="00421F88">
      <w:pPr>
        <w:autoSpaceDE w:val="0"/>
        <w:autoSpaceDN w:val="0"/>
        <w:adjustRightInd w:val="0"/>
        <w:ind w:left="720" w:firstLine="0"/>
        <w:rPr>
          <w:rFonts w:cs="TT56t00"/>
          <w:sz w:val="24"/>
          <w:szCs w:val="24"/>
          <w:lang w:val="en-CA" w:eastAsia="en-CA"/>
        </w:rPr>
      </w:pPr>
      <w:r>
        <w:rPr>
          <w:rFonts w:cs="TT56t00"/>
          <w:sz w:val="24"/>
          <w:szCs w:val="24"/>
          <w:lang w:val="en-CA" w:eastAsia="en-CA"/>
        </w:rPr>
        <w:t>Res: 11-2018 L. Smith, R. Wigmore</w:t>
      </w:r>
    </w:p>
    <w:p w:rsidR="00CA5756" w:rsidRDefault="00CA5756" w:rsidP="00421F88">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adjourns at 8:05PM until the next scheduled meeting of Council on February 14</w:t>
      </w:r>
      <w:r w:rsidRPr="00421F88">
        <w:rPr>
          <w:rFonts w:cs="TT56t00"/>
          <w:sz w:val="24"/>
          <w:szCs w:val="24"/>
          <w:vertAlign w:val="superscript"/>
          <w:lang w:val="en-CA" w:eastAsia="en-CA"/>
        </w:rPr>
        <w:t>th</w:t>
      </w:r>
      <w:r>
        <w:rPr>
          <w:rFonts w:cs="TT56t00"/>
          <w:sz w:val="24"/>
          <w:szCs w:val="24"/>
          <w:lang w:val="en-CA" w:eastAsia="en-CA"/>
        </w:rPr>
        <w:t xml:space="preserve">, 2018 or at the call of the Mayor. (cd) </w:t>
      </w:r>
    </w:p>
    <w:p w:rsidR="00CA5756" w:rsidRDefault="00CA5756" w:rsidP="00421F88">
      <w:pPr>
        <w:autoSpaceDE w:val="0"/>
        <w:autoSpaceDN w:val="0"/>
        <w:adjustRightInd w:val="0"/>
        <w:ind w:left="720" w:firstLine="0"/>
        <w:rPr>
          <w:rFonts w:cs="TT56t00"/>
          <w:sz w:val="24"/>
          <w:szCs w:val="24"/>
          <w:lang w:val="en-CA" w:eastAsia="en-CA"/>
        </w:rPr>
      </w:pPr>
    </w:p>
    <w:p w:rsidR="00CA5756" w:rsidRDefault="00CA5756" w:rsidP="00421F88">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Dated: ______________________ </w:t>
      </w:r>
    </w:p>
    <w:p w:rsidR="00CA5756" w:rsidRDefault="00CA5756" w:rsidP="00421F88">
      <w:pPr>
        <w:autoSpaceDE w:val="0"/>
        <w:autoSpaceDN w:val="0"/>
        <w:adjustRightInd w:val="0"/>
        <w:ind w:left="720" w:firstLine="0"/>
        <w:rPr>
          <w:rFonts w:cs="TT56t00"/>
          <w:sz w:val="24"/>
          <w:szCs w:val="24"/>
          <w:lang w:val="en-CA" w:eastAsia="en-CA"/>
        </w:rPr>
      </w:pPr>
    </w:p>
    <w:p w:rsidR="00CA5756" w:rsidRDefault="00CA5756" w:rsidP="00421F88">
      <w:pPr>
        <w:autoSpaceDE w:val="0"/>
        <w:autoSpaceDN w:val="0"/>
        <w:adjustRightInd w:val="0"/>
        <w:ind w:left="720" w:firstLine="0"/>
        <w:rPr>
          <w:rFonts w:cs="TT56t00"/>
          <w:sz w:val="24"/>
          <w:szCs w:val="24"/>
          <w:lang w:val="en-CA" w:eastAsia="en-CA"/>
        </w:rPr>
      </w:pPr>
    </w:p>
    <w:p w:rsidR="00CA5756" w:rsidRDefault="00CA5756" w:rsidP="00421F88">
      <w:pPr>
        <w:autoSpaceDE w:val="0"/>
        <w:autoSpaceDN w:val="0"/>
        <w:adjustRightInd w:val="0"/>
        <w:ind w:left="720" w:firstLine="0"/>
        <w:rPr>
          <w:rFonts w:cs="TT56t00"/>
          <w:sz w:val="24"/>
          <w:szCs w:val="24"/>
          <w:lang w:val="en-CA" w:eastAsia="en-CA"/>
        </w:rPr>
      </w:pPr>
      <w:r>
        <w:rPr>
          <w:rFonts w:cs="TT56t00"/>
          <w:sz w:val="24"/>
          <w:szCs w:val="24"/>
          <w:lang w:val="en-CA" w:eastAsia="en-CA"/>
        </w:rPr>
        <w:t>Mayor Burton ________________</w:t>
      </w:r>
    </w:p>
    <w:p w:rsidR="00CA5756" w:rsidRDefault="00CA5756" w:rsidP="00421F88">
      <w:pPr>
        <w:autoSpaceDE w:val="0"/>
        <w:autoSpaceDN w:val="0"/>
        <w:adjustRightInd w:val="0"/>
        <w:ind w:left="720" w:firstLine="0"/>
        <w:rPr>
          <w:rFonts w:cs="TT56t00"/>
          <w:sz w:val="24"/>
          <w:szCs w:val="24"/>
          <w:lang w:val="en-CA" w:eastAsia="en-CA"/>
        </w:rPr>
      </w:pPr>
    </w:p>
    <w:p w:rsidR="00CA5756" w:rsidRDefault="00CA5756" w:rsidP="00421F88">
      <w:pPr>
        <w:autoSpaceDE w:val="0"/>
        <w:autoSpaceDN w:val="0"/>
        <w:adjustRightInd w:val="0"/>
        <w:ind w:left="720" w:firstLine="0"/>
        <w:rPr>
          <w:rFonts w:cs="TT56t00"/>
          <w:sz w:val="24"/>
          <w:szCs w:val="24"/>
          <w:lang w:val="en-CA" w:eastAsia="en-CA"/>
        </w:rPr>
      </w:pPr>
    </w:p>
    <w:p w:rsidR="00CA5756" w:rsidRDefault="00CA5756" w:rsidP="00421F88">
      <w:pPr>
        <w:autoSpaceDE w:val="0"/>
        <w:autoSpaceDN w:val="0"/>
        <w:adjustRightInd w:val="0"/>
        <w:ind w:left="720" w:firstLine="0"/>
        <w:rPr>
          <w:rFonts w:cs="TT56t00"/>
          <w:sz w:val="24"/>
          <w:szCs w:val="24"/>
          <w:lang w:val="en-CA" w:eastAsia="en-CA"/>
        </w:rPr>
      </w:pPr>
      <w:r>
        <w:rPr>
          <w:rFonts w:cs="TT56t00"/>
          <w:sz w:val="24"/>
          <w:szCs w:val="24"/>
          <w:lang w:val="en-CA" w:eastAsia="en-CA"/>
        </w:rPr>
        <w:t>Clerk Martin __________________</w:t>
      </w:r>
    </w:p>
    <w:sectPr w:rsidR="00CA5756" w:rsidSect="00E7038B">
      <w:headerReference w:type="default" r:id="rId8"/>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39" w:rsidRDefault="00F23139">
      <w:r>
        <w:separator/>
      </w:r>
    </w:p>
  </w:endnote>
  <w:endnote w:type="continuationSeparator" w:id="0">
    <w:p w:rsidR="00F23139" w:rsidRDefault="00F23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39" w:rsidRDefault="00F23139">
      <w:r>
        <w:separator/>
      </w:r>
    </w:p>
  </w:footnote>
  <w:footnote w:type="continuationSeparator" w:id="0">
    <w:p w:rsidR="00F23139" w:rsidRDefault="00F23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56" w:rsidRDefault="00C21E27" w:rsidP="00D85016">
    <w:pPr>
      <w:rPr>
        <w:rFonts w:ascii="Times New Roman" w:hAnsi="Times New Roman"/>
        <w:sz w:val="24"/>
        <w:szCs w:val="24"/>
      </w:rPr>
    </w:pPr>
    <w:r>
      <w:rPr>
        <w:rFonts w:ascii="Bernard MT Condensed" w:hAnsi="Bernard MT Condensed"/>
        <w:noProof/>
        <w:sz w:val="28"/>
        <w:szCs w:val="28"/>
        <w:lang w:val="en-CA" w:eastAsia="en-CA"/>
      </w:rPr>
      <w:drawing>
        <wp:inline distT="0" distB="0" distL="0" distR="0">
          <wp:extent cx="1000125" cy="685800"/>
          <wp:effectExtent l="19050" t="0" r="9525" b="0"/>
          <wp:docPr id="1" name="Picture 1"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TIF"/>
                  <pic:cNvPicPr>
                    <a:picLocks noChangeAspect="1" noChangeArrowheads="1"/>
                  </pic:cNvPicPr>
                </pic:nvPicPr>
                <pic:blipFill>
                  <a:blip r:embed="rId1"/>
                  <a:srcRect/>
                  <a:stretch>
                    <a:fillRect/>
                  </a:stretch>
                </pic:blipFill>
                <pic:spPr bwMode="auto">
                  <a:xfrm>
                    <a:off x="0" y="0"/>
                    <a:ext cx="1000125" cy="685800"/>
                  </a:xfrm>
                  <a:prstGeom prst="rect">
                    <a:avLst/>
                  </a:prstGeom>
                  <a:noFill/>
                  <a:ln w="9525">
                    <a:noFill/>
                    <a:miter lim="800000"/>
                    <a:headEnd/>
                    <a:tailEnd/>
                  </a:ln>
                </pic:spPr>
              </pic:pic>
            </a:graphicData>
          </a:graphic>
        </wp:inline>
      </w:drawing>
    </w:r>
  </w:p>
  <w:p w:rsidR="00CA5756" w:rsidRPr="00543D6A" w:rsidRDefault="00CA5756" w:rsidP="00D85016">
    <w:pPr>
      <w:jc w:val="center"/>
      <w:rPr>
        <w:rFonts w:ascii="Times New Roman" w:hAnsi="Times New Roman"/>
        <w:sz w:val="24"/>
        <w:szCs w:val="24"/>
      </w:rPr>
    </w:pPr>
    <w:smartTag w:uri="urn:schemas-microsoft-com:office:smarttags" w:element="PlaceType">
      <w:smartTag w:uri="urn:schemas-microsoft-com:office:smarttags" w:element="plac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p>
  <w:p w:rsidR="00CA5756" w:rsidRDefault="00CA5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E30CC5"/>
    <w:rsid w:val="0000179A"/>
    <w:rsid w:val="00011D45"/>
    <w:rsid w:val="00026171"/>
    <w:rsid w:val="00054BA7"/>
    <w:rsid w:val="00070E36"/>
    <w:rsid w:val="000717CC"/>
    <w:rsid w:val="000806C8"/>
    <w:rsid w:val="00093341"/>
    <w:rsid w:val="000B0607"/>
    <w:rsid w:val="000C732E"/>
    <w:rsid w:val="000D249A"/>
    <w:rsid w:val="000E08F3"/>
    <w:rsid w:val="000E23BB"/>
    <w:rsid w:val="00136768"/>
    <w:rsid w:val="001606A4"/>
    <w:rsid w:val="00193D9F"/>
    <w:rsid w:val="001A7CCC"/>
    <w:rsid w:val="001C3788"/>
    <w:rsid w:val="001D450F"/>
    <w:rsid w:val="001D68E2"/>
    <w:rsid w:val="001D7AC8"/>
    <w:rsid w:val="001E587F"/>
    <w:rsid w:val="001F6C48"/>
    <w:rsid w:val="00217447"/>
    <w:rsid w:val="00217618"/>
    <w:rsid w:val="00222F4A"/>
    <w:rsid w:val="0024335C"/>
    <w:rsid w:val="002650C7"/>
    <w:rsid w:val="002A3CB9"/>
    <w:rsid w:val="002B0066"/>
    <w:rsid w:val="002C48F8"/>
    <w:rsid w:val="002C7241"/>
    <w:rsid w:val="002E77A5"/>
    <w:rsid w:val="00303C3C"/>
    <w:rsid w:val="00333396"/>
    <w:rsid w:val="00335F19"/>
    <w:rsid w:val="00342E94"/>
    <w:rsid w:val="00352AF0"/>
    <w:rsid w:val="0035585F"/>
    <w:rsid w:val="003751BC"/>
    <w:rsid w:val="003A2A1F"/>
    <w:rsid w:val="003B4379"/>
    <w:rsid w:val="003D1DC9"/>
    <w:rsid w:val="003E4A37"/>
    <w:rsid w:val="00421F88"/>
    <w:rsid w:val="00460F00"/>
    <w:rsid w:val="004F7C6F"/>
    <w:rsid w:val="005146FB"/>
    <w:rsid w:val="00522293"/>
    <w:rsid w:val="00523F9B"/>
    <w:rsid w:val="00543D6A"/>
    <w:rsid w:val="0057769C"/>
    <w:rsid w:val="00587EA1"/>
    <w:rsid w:val="0059336A"/>
    <w:rsid w:val="005A140A"/>
    <w:rsid w:val="005D23AD"/>
    <w:rsid w:val="005F37F5"/>
    <w:rsid w:val="00607919"/>
    <w:rsid w:val="00611E62"/>
    <w:rsid w:val="00622A2C"/>
    <w:rsid w:val="006312D2"/>
    <w:rsid w:val="00671997"/>
    <w:rsid w:val="006837C2"/>
    <w:rsid w:val="006935E0"/>
    <w:rsid w:val="00693CE8"/>
    <w:rsid w:val="006A03A1"/>
    <w:rsid w:val="006A141E"/>
    <w:rsid w:val="006C6383"/>
    <w:rsid w:val="006F0504"/>
    <w:rsid w:val="007335F4"/>
    <w:rsid w:val="00751684"/>
    <w:rsid w:val="0075266F"/>
    <w:rsid w:val="0076648C"/>
    <w:rsid w:val="007D17AB"/>
    <w:rsid w:val="007E28E6"/>
    <w:rsid w:val="007E2EE0"/>
    <w:rsid w:val="007F5932"/>
    <w:rsid w:val="008046F3"/>
    <w:rsid w:val="00846722"/>
    <w:rsid w:val="008501E0"/>
    <w:rsid w:val="008504FE"/>
    <w:rsid w:val="00855F92"/>
    <w:rsid w:val="0086072D"/>
    <w:rsid w:val="008636AD"/>
    <w:rsid w:val="008C3AB2"/>
    <w:rsid w:val="00906134"/>
    <w:rsid w:val="00914E65"/>
    <w:rsid w:val="009261FC"/>
    <w:rsid w:val="009619F0"/>
    <w:rsid w:val="00963234"/>
    <w:rsid w:val="009A26FF"/>
    <w:rsid w:val="009A3341"/>
    <w:rsid w:val="009A5413"/>
    <w:rsid w:val="009B4F1C"/>
    <w:rsid w:val="009E1435"/>
    <w:rsid w:val="009E5F87"/>
    <w:rsid w:val="00A15350"/>
    <w:rsid w:val="00A36AE4"/>
    <w:rsid w:val="00A8732A"/>
    <w:rsid w:val="00A91783"/>
    <w:rsid w:val="00A92AD7"/>
    <w:rsid w:val="00AB5E23"/>
    <w:rsid w:val="00AC1B86"/>
    <w:rsid w:val="00AF5B84"/>
    <w:rsid w:val="00B008B0"/>
    <w:rsid w:val="00B0726B"/>
    <w:rsid w:val="00B32EA2"/>
    <w:rsid w:val="00B36B6B"/>
    <w:rsid w:val="00B450AF"/>
    <w:rsid w:val="00B575CF"/>
    <w:rsid w:val="00B6253E"/>
    <w:rsid w:val="00B7591E"/>
    <w:rsid w:val="00BC2B45"/>
    <w:rsid w:val="00BC617F"/>
    <w:rsid w:val="00BE09DA"/>
    <w:rsid w:val="00C04E82"/>
    <w:rsid w:val="00C21E27"/>
    <w:rsid w:val="00C26BF9"/>
    <w:rsid w:val="00C8113C"/>
    <w:rsid w:val="00C81FB3"/>
    <w:rsid w:val="00CA5756"/>
    <w:rsid w:val="00CB2C5C"/>
    <w:rsid w:val="00CB7A1E"/>
    <w:rsid w:val="00CC3975"/>
    <w:rsid w:val="00CF22A9"/>
    <w:rsid w:val="00D014B9"/>
    <w:rsid w:val="00D01897"/>
    <w:rsid w:val="00D1797F"/>
    <w:rsid w:val="00D30CBF"/>
    <w:rsid w:val="00D54A3F"/>
    <w:rsid w:val="00D65485"/>
    <w:rsid w:val="00D82EE1"/>
    <w:rsid w:val="00D85016"/>
    <w:rsid w:val="00DB5E23"/>
    <w:rsid w:val="00DB64DF"/>
    <w:rsid w:val="00DC4F71"/>
    <w:rsid w:val="00DC5792"/>
    <w:rsid w:val="00DE05BE"/>
    <w:rsid w:val="00DF59F4"/>
    <w:rsid w:val="00E23829"/>
    <w:rsid w:val="00E2408D"/>
    <w:rsid w:val="00E30CC5"/>
    <w:rsid w:val="00E3441B"/>
    <w:rsid w:val="00E65C62"/>
    <w:rsid w:val="00E7038B"/>
    <w:rsid w:val="00E84987"/>
    <w:rsid w:val="00E94B9F"/>
    <w:rsid w:val="00EB1CF9"/>
    <w:rsid w:val="00EC3ED0"/>
    <w:rsid w:val="00F111CD"/>
    <w:rsid w:val="00F23139"/>
    <w:rsid w:val="00F453B3"/>
    <w:rsid w:val="00F77BDA"/>
    <w:rsid w:val="00F922EE"/>
    <w:rsid w:val="00FB3AB5"/>
    <w:rsid w:val="00FB68E1"/>
    <w:rsid w:val="00FC709B"/>
    <w:rsid w:val="00FD017A"/>
    <w:rsid w:val="00FF55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60986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FCE83-F737-4765-B73E-E573EB0D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3321</Characters>
  <Application>Microsoft Office Word</Application>
  <DocSecurity>0</DocSecurity>
  <Lines>27</Lines>
  <Paragraphs>7</Paragraphs>
  <ScaleCrop>false</ScaleCrop>
  <Company>Grizli777</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dc:creator>
  <cp:lastModifiedBy>Kirstens</cp:lastModifiedBy>
  <cp:revision>2</cp:revision>
  <cp:lastPrinted>2018-02-09T15:32:00Z</cp:lastPrinted>
  <dcterms:created xsi:type="dcterms:W3CDTF">2018-05-28T17:16:00Z</dcterms:created>
  <dcterms:modified xsi:type="dcterms:W3CDTF">2018-05-28T17:16:00Z</dcterms:modified>
</cp:coreProperties>
</file>